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13" w:rsidRPr="005C7E78" w:rsidRDefault="00AC7BCA"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bookmarkStart w:id="0" w:name="_GoBack"/>
      <w:bookmarkEnd w:id="0"/>
      <w:r w:rsidRPr="005C7E78">
        <w:rPr>
          <w:rFonts w:ascii="Times New Roman" w:hAnsi="Times New Roman" w:cs="Times New Roman"/>
          <w:b/>
          <w:sz w:val="28"/>
          <w:szCs w:val="28"/>
        </w:rPr>
        <w:t>Перечень категорий г</w:t>
      </w:r>
      <w:r w:rsidR="00763C13" w:rsidRPr="005C7E78">
        <w:rPr>
          <w:rFonts w:ascii="Times New Roman" w:hAnsi="Times New Roman" w:cs="Times New Roman"/>
          <w:b/>
          <w:sz w:val="28"/>
          <w:szCs w:val="28"/>
        </w:rPr>
        <w:t>раждан,</w:t>
      </w:r>
    </w:p>
    <w:p w:rsidR="00FC4F5F" w:rsidRPr="005C7E78" w:rsidRDefault="00FC4F5F"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r w:rsidRPr="005C7E78">
        <w:rPr>
          <w:rFonts w:ascii="Times New Roman" w:hAnsi="Times New Roman" w:cs="Times New Roman"/>
          <w:b/>
          <w:sz w:val="28"/>
          <w:szCs w:val="28"/>
        </w:rPr>
        <w:t>имеющи</w:t>
      </w:r>
      <w:r w:rsidR="00AC7BCA" w:rsidRPr="005C7E78">
        <w:rPr>
          <w:rFonts w:ascii="Times New Roman" w:hAnsi="Times New Roman" w:cs="Times New Roman"/>
          <w:b/>
          <w:sz w:val="28"/>
          <w:szCs w:val="28"/>
        </w:rPr>
        <w:t>х</w:t>
      </w:r>
      <w:r w:rsidRPr="005C7E78">
        <w:rPr>
          <w:rFonts w:ascii="Times New Roman" w:hAnsi="Times New Roman" w:cs="Times New Roman"/>
          <w:b/>
          <w:sz w:val="28"/>
          <w:szCs w:val="28"/>
        </w:rPr>
        <w:t xml:space="preserve"> право на бесплатную юридическую помощь</w:t>
      </w:r>
    </w:p>
    <w:p w:rsidR="00AC7BCA" w:rsidRPr="005C7E78" w:rsidRDefault="00AC7BCA" w:rsidP="00554397">
      <w:pPr>
        <w:autoSpaceDE w:val="0"/>
        <w:autoSpaceDN w:val="0"/>
        <w:adjustRightInd w:val="0"/>
        <w:spacing w:after="0" w:line="240" w:lineRule="atLeast"/>
        <w:ind w:left="-851" w:right="-568" w:firstLine="540"/>
        <w:jc w:val="center"/>
        <w:rPr>
          <w:rFonts w:ascii="Times New Roman" w:hAnsi="Times New Roman" w:cs="Times New Roman"/>
          <w:b/>
          <w:sz w:val="28"/>
          <w:szCs w:val="28"/>
        </w:rPr>
      </w:pP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16CF3"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2)</w:t>
      </w:r>
      <w:r w:rsidR="00616CF3" w:rsidRPr="005C7E78">
        <w:rPr>
          <w:rFonts w:ascii="Times New Roman" w:hAnsi="Times New Roman" w:cs="Times New Roman"/>
          <w:b/>
          <w:sz w:val="28"/>
          <w:szCs w:val="28"/>
          <w:lang w:eastAsia="ru-RU"/>
        </w:rPr>
        <w:t xml:space="preserve"> </w:t>
      </w:r>
      <w:r w:rsidR="00616CF3" w:rsidRPr="005C7E78">
        <w:rPr>
          <w:rFonts w:ascii="Times New Roman" w:hAnsi="Times New Roman" w:cs="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3.2) супруг (супруга) погибшего (умершего) участника Великой Отечественной войны;</w:t>
      </w:r>
    </w:p>
    <w:p w:rsidR="00BB48F0" w:rsidRPr="005C7E78" w:rsidRDefault="00BB48F0"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w:t>
      </w:r>
      <w:r w:rsidR="00616CF3" w:rsidRPr="005C7E78">
        <w:rPr>
          <w:rFonts w:ascii="Times New Roman" w:hAnsi="Times New Roman" w:cs="Times New Roman"/>
          <w:sz w:val="28"/>
          <w:szCs w:val="28"/>
          <w:lang w:eastAsia="ru-RU"/>
        </w:rPr>
        <w:t>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206F2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3.5)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5C7E78">
        <w:rPr>
          <w:rFonts w:ascii="Times New Roman" w:hAnsi="Times New Roman" w:cs="Times New Roman"/>
          <w:sz w:val="28"/>
          <w:szCs w:val="28"/>
          <w:lang w:eastAsia="ru-RU"/>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lastRenderedPageBreak/>
        <w:t>4.4) лица в возрасте от 18 до 23 лет, у которых в период их обучения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4.5) </w:t>
      </w:r>
      <w:r w:rsidR="004C207D" w:rsidRPr="005C7E78">
        <w:rPr>
          <w:rFonts w:ascii="Times New Roman" w:hAnsi="Times New Roman" w:cs="Times New Roman"/>
          <w:sz w:val="28"/>
          <w:szCs w:val="28"/>
          <w:lang w:eastAsia="ru-RU"/>
        </w:rPr>
        <w:t>родитель, воспитывающий совместно проживающего с ним ребенка (детей) в возрасте до 18 лет, по вопросам взыскания алиментов;</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8.1) граждане, пострадавшие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б) дети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в) родители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д) граждане, здоровью которых причинен вред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10360"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sectPr w:rsidR="00010360" w:rsidRPr="005C7E78"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A5928"/>
    <w:rsid w:val="001C19CB"/>
    <w:rsid w:val="001C6D67"/>
    <w:rsid w:val="001D5A05"/>
    <w:rsid w:val="001D69CB"/>
    <w:rsid w:val="001E4A74"/>
    <w:rsid w:val="001F3E6C"/>
    <w:rsid w:val="002039B3"/>
    <w:rsid w:val="00206F28"/>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2305C"/>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54397"/>
    <w:rsid w:val="0056115E"/>
    <w:rsid w:val="005619D6"/>
    <w:rsid w:val="00571D5D"/>
    <w:rsid w:val="00583449"/>
    <w:rsid w:val="00586AC1"/>
    <w:rsid w:val="005A415D"/>
    <w:rsid w:val="005C7E78"/>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D3C49"/>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30E2"/>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AFFBC-6AD4-4F30-8757-8F057FFA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Осадчая Татьяна Михайловна</cp:lastModifiedBy>
  <cp:revision>2</cp:revision>
  <cp:lastPrinted>2022-03-25T09:28:00Z</cp:lastPrinted>
  <dcterms:created xsi:type="dcterms:W3CDTF">2024-01-31T14:04:00Z</dcterms:created>
  <dcterms:modified xsi:type="dcterms:W3CDTF">2024-01-31T14:04:00Z</dcterms:modified>
</cp:coreProperties>
</file>